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A36950"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A36950" w:rsidRDefault="00A36950" w:rsidP="000E02C3">
            <w:pPr>
              <w:pStyle w:val="Heading1"/>
            </w:pPr>
            <w:bookmarkStart w:id="0" w:name="_GoBack"/>
            <w:bookmarkEnd w:id="0"/>
            <w:r>
              <w:t>Amlodipine</w:t>
            </w:r>
          </w:p>
        </w:tc>
      </w:tr>
      <w:tr w:rsidR="00A36950" w:rsidTr="000E02C3">
        <w:trPr>
          <w:trHeight w:val="222"/>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A36950" w:rsidRDefault="00A36950"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A36950" w:rsidRDefault="00A36950" w:rsidP="000E02C3">
            <w:pPr>
              <w:rPr>
                <w:rFonts w:cs="Arial"/>
              </w:rPr>
            </w:pPr>
            <w:r w:rsidRPr="00074D47">
              <w:rPr>
                <w:rFonts w:cs="Arial"/>
                <w:b/>
                <w:sz w:val="20"/>
                <w:szCs w:val="20"/>
              </w:rPr>
              <w:t>Hover the mouse over the £ sign for DT prices</w:t>
            </w:r>
          </w:p>
          <w:p w:rsidR="00A36950" w:rsidRPr="00FF40C6" w:rsidRDefault="00A36950"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36950" w:rsidRPr="00BB4633" w:rsidRDefault="00D177B4" w:rsidP="000E02C3">
            <w:pPr>
              <w:rPr>
                <w:rFonts w:cs="Arial"/>
                <w:b/>
                <w:color w:val="0563C1" w:themeColor="hyperlink"/>
                <w:u w:val="single"/>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A36950" w:rsidRPr="00C50669">
                <w:rPr>
                  <w:rStyle w:val="Hyperlink"/>
                  <w:rFonts w:cs="Arial"/>
                  <w:b/>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50" w:rsidRPr="00FF40C6" w:rsidRDefault="00A36950" w:rsidP="000E02C3">
            <w:pPr>
              <w:rPr>
                <w:rFonts w:cs="Arial"/>
              </w:rPr>
            </w:pPr>
            <w:r w:rsidRPr="00FF40C6">
              <w:rPr>
                <w:rFonts w:cs="Arial"/>
                <w:b/>
              </w:rPr>
              <w:t>DT price</w:t>
            </w:r>
          </w:p>
        </w:tc>
      </w:tr>
      <w:tr w:rsidR="00A36950" w:rsidTr="000E02C3">
        <w:trPr>
          <w:trHeight w:val="27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36950" w:rsidRPr="00F7375C" w:rsidRDefault="00A36950"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36950" w:rsidRPr="00155502" w:rsidRDefault="00A36950" w:rsidP="000E02C3">
            <w:pPr>
              <w:rPr>
                <w:rFonts w:cs="Arial"/>
              </w:rPr>
            </w:pPr>
            <w:r>
              <w:rPr>
                <w:rFonts w:cs="Arial"/>
              </w:rPr>
              <w:t>Amlodipine 5mg, 10mg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50" w:rsidRPr="00AE26A5" w:rsidRDefault="00D177B4" w:rsidP="000E02C3">
            <w:pPr>
              <w:jc w:val="center"/>
              <w:rPr>
                <w:rFonts w:cs="Arial"/>
                <w:b/>
              </w:rPr>
            </w:pPr>
            <w:hyperlink w:anchor="_Amlodipine" w:tooltip="Cost per 28 tablets: 5mg (£0.83), 10mg (£0.85)" w:history="1">
              <w:r w:rsidR="00A36950" w:rsidRPr="00D81D28">
                <w:rPr>
                  <w:rStyle w:val="Hyperlink"/>
                  <w:rFonts w:cs="Arial"/>
                  <w:b/>
                </w:rPr>
                <w:t>£</w:t>
              </w:r>
            </w:hyperlink>
          </w:p>
        </w:tc>
      </w:tr>
      <w:tr w:rsidR="00A36950" w:rsidTr="000E02C3">
        <w:trPr>
          <w:trHeight w:val="20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36950" w:rsidRPr="00F7375C" w:rsidRDefault="00A36950"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36950" w:rsidRDefault="00A36950" w:rsidP="000E02C3">
            <w:pPr>
              <w:rPr>
                <w:rFonts w:cs="Arial"/>
              </w:rPr>
            </w:pPr>
            <w:r>
              <w:rPr>
                <w:rFonts w:cs="Arial"/>
              </w:rPr>
              <w:t>Amlodipine 5mg/5ml, 10mg/5ml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50" w:rsidRPr="003C4B65" w:rsidRDefault="00D177B4" w:rsidP="000E02C3">
            <w:pPr>
              <w:jc w:val="center"/>
              <w:rPr>
                <w:rFonts w:cs="Arial"/>
                <w:b/>
              </w:rPr>
            </w:pPr>
            <w:hyperlink w:anchor="_Amlodipine" w:tooltip="Cost per 150ml: 5mg/5ml (£75.65), 10mg/5ml (£115.73)" w:history="1">
              <w:r w:rsidR="00A36950" w:rsidRPr="003C4B65">
                <w:rPr>
                  <w:rStyle w:val="Hyperlink"/>
                  <w:rFonts w:cs="Arial"/>
                  <w:b/>
                </w:rPr>
                <w:t>£</w:t>
              </w:r>
            </w:hyperlink>
          </w:p>
        </w:tc>
      </w:tr>
      <w:tr w:rsidR="00A36950" w:rsidTr="000E02C3">
        <w:trPr>
          <w:trHeight w:val="20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36950" w:rsidRPr="00F7375C" w:rsidRDefault="00A36950"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36950" w:rsidRDefault="00A36950" w:rsidP="000E02C3">
            <w:pPr>
              <w:rPr>
                <w:rFonts w:cs="Arial"/>
              </w:rPr>
            </w:pPr>
            <w:r>
              <w:rPr>
                <w:rFonts w:cs="Arial"/>
              </w:rPr>
              <w:t>Amlodipine 5mg/5ml oral suspension sugar free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50" w:rsidRPr="00155502" w:rsidRDefault="00A36950" w:rsidP="000E02C3">
            <w:pPr>
              <w:rPr>
                <w:rFonts w:cs="Arial"/>
              </w:rPr>
            </w:pPr>
            <w:r>
              <w:rPr>
                <w:rFonts w:cs="Arial"/>
              </w:rPr>
              <w:t>£70 for 150ml</w:t>
            </w:r>
          </w:p>
        </w:tc>
      </w:tr>
      <w:tr w:rsidR="00A36950" w:rsidTr="000E02C3">
        <w:trPr>
          <w:trHeight w:val="293"/>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36950" w:rsidRPr="00F7375C" w:rsidRDefault="00A36950"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36950" w:rsidRPr="00F7375C" w:rsidRDefault="00D177B4" w:rsidP="000E02C3">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A36950" w:rsidRPr="00C50669">
                <w:rPr>
                  <w:rStyle w:val="Hyperlink"/>
                  <w:rFonts w:cs="Arial"/>
                  <w:b/>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50" w:rsidRPr="00FF40C6" w:rsidRDefault="00A36950" w:rsidP="000E02C3">
            <w:pPr>
              <w:rPr>
                <w:rFonts w:cs="Arial"/>
              </w:rPr>
            </w:pPr>
            <w:r w:rsidRPr="00FF40C6">
              <w:rPr>
                <w:rFonts w:cs="Arial"/>
                <w:b/>
              </w:rPr>
              <w:t>DT price</w:t>
            </w:r>
          </w:p>
        </w:tc>
      </w:tr>
      <w:tr w:rsidR="00A36950" w:rsidTr="000E02C3">
        <w:trPr>
          <w:trHeight w:val="141"/>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36950" w:rsidRPr="00F7375C" w:rsidRDefault="00A36950"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36950" w:rsidRPr="00155502" w:rsidRDefault="00A36950" w:rsidP="000E02C3">
            <w:pPr>
              <w:rPr>
                <w:rFonts w:cs="Arial"/>
              </w:rPr>
            </w:pPr>
            <w:r w:rsidRPr="00155502">
              <w:rPr>
                <w:rFonts w:cs="Arial"/>
              </w:rP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50" w:rsidRPr="00FF40C6" w:rsidRDefault="00A36950" w:rsidP="000E02C3">
            <w:pPr>
              <w:rPr>
                <w:rFonts w:cs="Arial"/>
                <w:b/>
              </w:rPr>
            </w:pPr>
          </w:p>
        </w:tc>
      </w:tr>
      <w:tr w:rsidR="00A36950"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A36950" w:rsidRPr="00F7375C" w:rsidRDefault="00A36950" w:rsidP="000E02C3">
            <w:pPr>
              <w:rPr>
                <w:rFonts w:cs="Arial"/>
              </w:rPr>
            </w:pPr>
            <w:r w:rsidRPr="00F7375C">
              <w:rPr>
                <w:rFonts w:cs="Arial"/>
              </w:rPr>
              <w:t>Administration in swallowing difficulties</w:t>
            </w:r>
          </w:p>
        </w:tc>
      </w:tr>
      <w:tr w:rsidR="00A36950" w:rsidTr="000E02C3">
        <w:trPr>
          <w:trHeight w:val="128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A36950" w:rsidRDefault="00A36950" w:rsidP="000E02C3">
            <w:pPr>
              <w:rPr>
                <w:rFonts w:cs="Arial"/>
              </w:rPr>
            </w:pPr>
            <w:r>
              <w:rPr>
                <w:rFonts w:cs="Arial"/>
              </w:rPr>
              <w:t>Amlodipine oral solution (Rosemont) should not be shaken prior to administration and should not be mixed with food or beverages before use</w:t>
            </w:r>
            <w:r w:rsidRPr="002C42CC">
              <w:rPr>
                <w:rFonts w:cs="Arial"/>
                <w:vertAlign w:val="superscript"/>
              </w:rPr>
              <w:t>1</w:t>
            </w:r>
            <w:r>
              <w:rPr>
                <w:rFonts w:cs="Arial"/>
              </w:rPr>
              <w:t>. There are no specific administration instructions with amlodipine Thame oral solution</w:t>
            </w:r>
            <w:r>
              <w:rPr>
                <w:rFonts w:cs="Arial"/>
                <w:vertAlign w:val="superscript"/>
              </w:rPr>
              <w:t>2</w:t>
            </w:r>
            <w:r>
              <w:rPr>
                <w:rFonts w:cs="Arial"/>
              </w:rPr>
              <w:t>.</w:t>
            </w:r>
          </w:p>
          <w:p w:rsidR="00A36950" w:rsidRDefault="00A36950" w:rsidP="000E02C3">
            <w:pPr>
              <w:rPr>
                <w:rFonts w:cs="Arial"/>
              </w:rPr>
            </w:pPr>
          </w:p>
          <w:p w:rsidR="00A36950" w:rsidRPr="00F7375C" w:rsidRDefault="00A36950" w:rsidP="000E02C3">
            <w:pPr>
              <w:rPr>
                <w:rFonts w:cs="Arial"/>
              </w:rPr>
            </w:pPr>
            <w:r>
              <w:rPr>
                <w:rFonts w:cs="Arial"/>
              </w:rPr>
              <w:t>Amlodipine tablets can be dispersed rapidly in a minimum volume of 10ml water to form a suspension (unlicensed use) which can be taken by mouth and should be washed down with water</w:t>
            </w:r>
            <w:r>
              <w:rPr>
                <w:rFonts w:cs="Arial"/>
                <w:vertAlign w:val="superscript"/>
              </w:rPr>
              <w:t>3</w:t>
            </w:r>
            <w:r>
              <w:rPr>
                <w:rFonts w:cs="Arial"/>
              </w:rPr>
              <w:t>, or crushed and mixed with a small amount of soft food such as yoghurt, honey or mashed potato before swallowing, without chewing</w:t>
            </w:r>
            <w:r>
              <w:rPr>
                <w:rFonts w:cs="Arial"/>
                <w:vertAlign w:val="superscript"/>
              </w:rPr>
              <w:t>4</w:t>
            </w:r>
            <w:r>
              <w:rPr>
                <w:rFonts w:cs="Arial"/>
              </w:rPr>
              <w:t xml:space="preserve"> (unlicensed use).</w:t>
            </w:r>
          </w:p>
        </w:tc>
      </w:tr>
      <w:tr w:rsidR="00A36950"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A36950" w:rsidRPr="00F7375C" w:rsidRDefault="00A36950" w:rsidP="000E02C3">
            <w:pPr>
              <w:rPr>
                <w:rFonts w:cs="Arial"/>
              </w:rPr>
            </w:pPr>
            <w:r w:rsidRPr="00F7375C">
              <w:rPr>
                <w:rFonts w:cs="Arial"/>
              </w:rPr>
              <w:t>Administration in enteral feeding tube</w:t>
            </w:r>
          </w:p>
        </w:tc>
      </w:tr>
      <w:tr w:rsidR="00A36950" w:rsidTr="000E02C3">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A36950" w:rsidRDefault="00A36950" w:rsidP="000E02C3">
            <w:pPr>
              <w:rPr>
                <w:rFonts w:cs="Arial"/>
              </w:rPr>
            </w:pPr>
            <w:r>
              <w:rPr>
                <w:rFonts w:cs="Arial"/>
              </w:rPr>
              <w:t>Amlodipine oral solution (Rosemont) can be administered via NG or PEG tube</w:t>
            </w:r>
            <w:r w:rsidRPr="002C42CC">
              <w:rPr>
                <w:rFonts w:cs="Arial"/>
                <w:vertAlign w:val="superscript"/>
              </w:rPr>
              <w:t>1</w:t>
            </w:r>
            <w:r>
              <w:rPr>
                <w:rFonts w:cs="Arial"/>
              </w:rPr>
              <w:t>:</w:t>
            </w:r>
          </w:p>
          <w:p w:rsidR="00A36950" w:rsidRDefault="00A36950" w:rsidP="000E02C3">
            <w:pPr>
              <w:rPr>
                <w:rFonts w:cs="Arial"/>
              </w:rPr>
            </w:pPr>
            <w:r>
              <w:rPr>
                <w:rFonts w:cs="Arial"/>
              </w:rPr>
              <w:t>The minimum volume that is required to flush tubes is 10ml for size 8Fr and 20ml for size 10Fr and above.</w:t>
            </w:r>
          </w:p>
          <w:p w:rsidR="00A36950" w:rsidRDefault="00A36950" w:rsidP="000E02C3">
            <w:pPr>
              <w:rPr>
                <w:rFonts w:cs="Arial"/>
              </w:rPr>
            </w:pPr>
            <w:r>
              <w:rPr>
                <w:rFonts w:cs="Arial"/>
              </w:rPr>
              <w:t xml:space="preserve">Flush the enteral tube with water, using the minimum flush volume. Administer the required dose of amlodipine. Flush again using the minimum flush volume. Do not use with enteral tubes made from latex. Please note that the oral syringe provided with the medicine is not suitable for administration via NG or PEG tubes. </w:t>
            </w:r>
          </w:p>
          <w:p w:rsidR="00A36950" w:rsidRDefault="00A36950" w:rsidP="000E02C3">
            <w:pPr>
              <w:rPr>
                <w:rFonts w:cs="Arial"/>
              </w:rPr>
            </w:pPr>
          </w:p>
          <w:p w:rsidR="00A36950" w:rsidRDefault="00A36950" w:rsidP="000E02C3">
            <w:pPr>
              <w:rPr>
                <w:rFonts w:cs="Arial"/>
              </w:rPr>
            </w:pPr>
            <w:r>
              <w:rPr>
                <w:rFonts w:cs="Arial"/>
              </w:rPr>
              <w:t>Thame Laboratories have no information on administering amlodipine Thame oral solution via a feeding tube</w:t>
            </w:r>
            <w:r>
              <w:rPr>
                <w:rFonts w:cs="Arial"/>
                <w:vertAlign w:val="superscript"/>
              </w:rPr>
              <w:t>5</w:t>
            </w:r>
            <w:r>
              <w:rPr>
                <w:rFonts w:cs="Arial"/>
              </w:rPr>
              <w:t>.</w:t>
            </w:r>
          </w:p>
          <w:p w:rsidR="00A36950" w:rsidRDefault="00A36950" w:rsidP="000E02C3">
            <w:pPr>
              <w:rPr>
                <w:rFonts w:cs="Arial"/>
              </w:rPr>
            </w:pPr>
          </w:p>
          <w:p w:rsidR="00A36950" w:rsidRDefault="00A36950" w:rsidP="000E02C3">
            <w:pPr>
              <w:rPr>
                <w:rFonts w:cs="Arial"/>
              </w:rPr>
            </w:pPr>
            <w:r>
              <w:rPr>
                <w:rFonts w:cs="Arial"/>
              </w:rPr>
              <w:t>Amlodipine tablets (unlicensed use)</w:t>
            </w:r>
            <w:r>
              <w:rPr>
                <w:rFonts w:cs="Arial"/>
                <w:vertAlign w:val="superscript"/>
              </w:rPr>
              <w:t>3</w:t>
            </w:r>
            <w:r>
              <w:rPr>
                <w:rFonts w:cs="Arial"/>
              </w:rPr>
              <w:t>:</w:t>
            </w:r>
          </w:p>
          <w:p w:rsidR="00A36950" w:rsidRPr="00F7375C" w:rsidRDefault="00A36950" w:rsidP="000E02C3">
            <w:pPr>
              <w:rPr>
                <w:rFonts w:cs="Arial"/>
              </w:rPr>
            </w:pPr>
            <w:r>
              <w:rPr>
                <w:rFonts w:cs="Arial"/>
              </w:rPr>
              <w:t>Stop the enteral feed and flush. Place tablet in barrel of syringe and disperse with 10ml of water, shaking if necessary. Flush the medicine down the tube. Draw another 10ml of water and flush the rinsing (any remaining medicine) down the tube. Flush with 10ml of water.</w:t>
            </w:r>
          </w:p>
        </w:tc>
      </w:tr>
      <w:tr w:rsidR="00A36950" w:rsidTr="000E02C3">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A36950" w:rsidRPr="00F7375C" w:rsidRDefault="00A36950" w:rsidP="000E02C3">
            <w:pPr>
              <w:rPr>
                <w:rFonts w:cs="Arial"/>
              </w:rPr>
            </w:pPr>
            <w:r w:rsidRPr="00F7375C">
              <w:rPr>
                <w:rFonts w:cs="Arial"/>
              </w:rPr>
              <w:t>Comments</w:t>
            </w:r>
          </w:p>
        </w:tc>
      </w:tr>
      <w:tr w:rsidR="00A36950" w:rsidTr="000E02C3">
        <w:trPr>
          <w:trHeight w:val="22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A36950" w:rsidRDefault="00A36950" w:rsidP="000E02C3">
            <w:r>
              <w:t>None</w:t>
            </w:r>
          </w:p>
        </w:tc>
      </w:tr>
      <w:tr w:rsidR="00A36950"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36950" w:rsidRPr="003555CB" w:rsidRDefault="00A36950" w:rsidP="000E02C3">
            <w:pPr>
              <w:rPr>
                <w:rFonts w:cs="Arial"/>
                <w:sz w:val="20"/>
                <w:szCs w:val="20"/>
              </w:rPr>
            </w:pPr>
            <w:r w:rsidRPr="003555CB">
              <w:rPr>
                <w:rFonts w:cs="Arial"/>
                <w:sz w:val="20"/>
                <w:szCs w:val="20"/>
              </w:rPr>
              <w:t>References</w:t>
            </w:r>
          </w:p>
          <w:p w:rsidR="00A36950" w:rsidRDefault="00A36950" w:rsidP="000E02C3">
            <w:pPr>
              <w:pStyle w:val="ListParagraph"/>
              <w:numPr>
                <w:ilvl w:val="0"/>
                <w:numId w:val="14"/>
              </w:numPr>
              <w:ind w:left="313" w:hanging="313"/>
              <w:rPr>
                <w:sz w:val="20"/>
                <w:szCs w:val="20"/>
              </w:rPr>
            </w:pPr>
            <w:r w:rsidRPr="003555CB">
              <w:rPr>
                <w:sz w:val="20"/>
                <w:szCs w:val="20"/>
              </w:rPr>
              <w:t xml:space="preserve">Summary of Product Characteristics (SPC) Amlodipine 2mg/ml (Rosemont Pharmaceuticals) last updated 12/02/2018 </w:t>
            </w:r>
            <w:hyperlink r:id="rId8" w:history="1">
              <w:r w:rsidRPr="003555CB">
                <w:rPr>
                  <w:rStyle w:val="Hyperlink"/>
                  <w:sz w:val="20"/>
                  <w:szCs w:val="20"/>
                </w:rPr>
                <w:t>www.medicines.org.uk</w:t>
              </w:r>
            </w:hyperlink>
            <w:r w:rsidRPr="003555CB">
              <w:rPr>
                <w:sz w:val="20"/>
                <w:szCs w:val="20"/>
              </w:rPr>
              <w:t xml:space="preserve"> date accessed </w:t>
            </w:r>
            <w:r>
              <w:rPr>
                <w:sz w:val="20"/>
                <w:szCs w:val="20"/>
              </w:rPr>
              <w:t>19/11/2019</w:t>
            </w:r>
          </w:p>
          <w:p w:rsidR="00A36950" w:rsidRPr="003555CB" w:rsidRDefault="00A36950" w:rsidP="000E02C3">
            <w:pPr>
              <w:pStyle w:val="ListParagraph"/>
              <w:numPr>
                <w:ilvl w:val="0"/>
                <w:numId w:val="14"/>
              </w:numPr>
              <w:ind w:left="313" w:hanging="313"/>
              <w:rPr>
                <w:sz w:val="20"/>
                <w:szCs w:val="20"/>
              </w:rPr>
            </w:pPr>
            <w:r>
              <w:rPr>
                <w:sz w:val="20"/>
                <w:szCs w:val="20"/>
              </w:rPr>
              <w:t xml:space="preserve">SPC Amlodipine Thame 10mg/5ml oral solution (Thame Laboratories) last updated 25/1/2018 </w:t>
            </w:r>
            <w:hyperlink r:id="rId9" w:history="1">
              <w:r w:rsidRPr="003555CB">
                <w:rPr>
                  <w:rStyle w:val="Hyperlink"/>
                  <w:sz w:val="20"/>
                  <w:szCs w:val="20"/>
                </w:rPr>
                <w:t>www.medicines.org.uk</w:t>
              </w:r>
            </w:hyperlink>
            <w:r w:rsidRPr="003555CB">
              <w:rPr>
                <w:sz w:val="20"/>
                <w:szCs w:val="20"/>
              </w:rPr>
              <w:t xml:space="preserve"> date accessed </w:t>
            </w:r>
            <w:r>
              <w:rPr>
                <w:sz w:val="20"/>
                <w:szCs w:val="20"/>
              </w:rPr>
              <w:t>19/11/2019</w:t>
            </w:r>
          </w:p>
          <w:p w:rsidR="00A36950" w:rsidRDefault="00A36950" w:rsidP="000E02C3">
            <w:pPr>
              <w:pStyle w:val="ListParagraph"/>
              <w:numPr>
                <w:ilvl w:val="0"/>
                <w:numId w:val="14"/>
              </w:numPr>
              <w:ind w:left="313" w:hanging="313"/>
              <w:rPr>
                <w:sz w:val="20"/>
                <w:szCs w:val="20"/>
              </w:rPr>
            </w:pPr>
            <w:r w:rsidRPr="003555CB">
              <w:rPr>
                <w:sz w:val="20"/>
                <w:szCs w:val="20"/>
              </w:rPr>
              <w:t xml:space="preserve">White R and </w:t>
            </w:r>
            <w:proofErr w:type="spellStart"/>
            <w:r w:rsidRPr="003555CB">
              <w:rPr>
                <w:sz w:val="20"/>
                <w:szCs w:val="20"/>
              </w:rPr>
              <w:t>Bradnam</w:t>
            </w:r>
            <w:proofErr w:type="spellEnd"/>
            <w:r w:rsidRPr="003555CB">
              <w:rPr>
                <w:sz w:val="20"/>
                <w:szCs w:val="20"/>
              </w:rPr>
              <w:t xml:space="preserve"> V. Handbook of Drug Administration via enteral feeding tubes. 3</w:t>
            </w:r>
            <w:r w:rsidRPr="003555CB">
              <w:rPr>
                <w:sz w:val="20"/>
                <w:szCs w:val="20"/>
                <w:vertAlign w:val="superscript"/>
              </w:rPr>
              <w:t>rd</w:t>
            </w:r>
            <w:r w:rsidRPr="003555CB">
              <w:rPr>
                <w:sz w:val="20"/>
                <w:szCs w:val="20"/>
              </w:rPr>
              <w:t xml:space="preserve"> edition, 2015. Pharmaceutical Press</w:t>
            </w:r>
          </w:p>
          <w:p w:rsidR="00A36950" w:rsidRDefault="00A36950" w:rsidP="000E02C3">
            <w:pPr>
              <w:pStyle w:val="ListParagraph"/>
              <w:numPr>
                <w:ilvl w:val="0"/>
                <w:numId w:val="14"/>
              </w:numPr>
              <w:ind w:left="313" w:hanging="313"/>
              <w:rPr>
                <w:sz w:val="20"/>
                <w:szCs w:val="20"/>
              </w:rPr>
            </w:pPr>
            <w:r>
              <w:rPr>
                <w:sz w:val="20"/>
                <w:szCs w:val="20"/>
              </w:rPr>
              <w:t xml:space="preserve">Amlodipine for high blood pressure. Medicines for Children. Published 30/5/19 </w:t>
            </w:r>
            <w:hyperlink r:id="rId10" w:history="1">
              <w:r w:rsidRPr="00E65683">
                <w:rPr>
                  <w:rStyle w:val="Hyperlink"/>
                  <w:sz w:val="20"/>
                  <w:szCs w:val="20"/>
                </w:rPr>
                <w:t>https://www.medicinesforchildren.org.uk/amlodipine-high-blood-pressure accessed 12/9/19</w:t>
              </w:r>
            </w:hyperlink>
          </w:p>
          <w:p w:rsidR="00A36950" w:rsidRDefault="00A36950" w:rsidP="000E02C3">
            <w:pPr>
              <w:pStyle w:val="ListParagraph"/>
              <w:numPr>
                <w:ilvl w:val="0"/>
                <w:numId w:val="14"/>
              </w:numPr>
              <w:ind w:left="313" w:hanging="313"/>
              <w:rPr>
                <w:sz w:val="20"/>
                <w:szCs w:val="20"/>
              </w:rPr>
            </w:pPr>
            <w:r>
              <w:rPr>
                <w:sz w:val="20"/>
                <w:szCs w:val="20"/>
              </w:rPr>
              <w:t>Email on file:</w:t>
            </w:r>
            <w:r w:rsidRPr="00317408">
              <w:rPr>
                <w:sz w:val="20"/>
                <w:szCs w:val="20"/>
              </w:rPr>
              <w:t xml:space="preserve"> Thame Laboratori</w:t>
            </w:r>
            <w:r>
              <w:rPr>
                <w:sz w:val="20"/>
                <w:szCs w:val="20"/>
              </w:rPr>
              <w:t>es, Medical Affairs. Received 9/8/</w:t>
            </w:r>
            <w:r w:rsidRPr="00317408">
              <w:rPr>
                <w:sz w:val="20"/>
                <w:szCs w:val="20"/>
              </w:rPr>
              <w:t xml:space="preserve">2019 </w:t>
            </w:r>
          </w:p>
          <w:p w:rsidR="00A36950" w:rsidRPr="00242D46" w:rsidRDefault="00A36950" w:rsidP="000E02C3">
            <w:pPr>
              <w:pStyle w:val="ListParagraph"/>
              <w:numPr>
                <w:ilvl w:val="0"/>
                <w:numId w:val="14"/>
              </w:numPr>
              <w:ind w:left="313" w:hanging="313"/>
              <w:rPr>
                <w:sz w:val="20"/>
                <w:szCs w:val="20"/>
              </w:rPr>
            </w:pPr>
            <w:r w:rsidRPr="00242D46">
              <w:rPr>
                <w:sz w:val="20"/>
                <w:szCs w:val="20"/>
              </w:rPr>
              <w:t xml:space="preserve">Drug Tariff August 2019 </w:t>
            </w:r>
            <w:hyperlink r:id="rId11" w:history="1">
              <w:r w:rsidRPr="00242D46">
                <w:rPr>
                  <w:rStyle w:val="Hyperlink"/>
                  <w:sz w:val="20"/>
                  <w:szCs w:val="20"/>
                </w:rPr>
                <w:t>https://www.nhsbsa.nhs.uk/pharmacies-gp-practices-and-appliance-contractors/drug-tariff</w:t>
              </w:r>
            </w:hyperlink>
            <w:r>
              <w:rPr>
                <w:rFonts w:cs="Arial"/>
                <w:sz w:val="20"/>
                <w:szCs w:val="20"/>
              </w:rPr>
              <w:t xml:space="preserve"> date accessed 8/8/</w:t>
            </w:r>
            <w:r w:rsidRPr="00242D46">
              <w:rPr>
                <w:rFonts w:cs="Arial"/>
                <w:sz w:val="20"/>
                <w:szCs w:val="20"/>
              </w:rPr>
              <w:t>2019</w:t>
            </w:r>
          </w:p>
        </w:tc>
      </w:tr>
      <w:tr w:rsidR="00A36950" w:rsidTr="000E02C3">
        <w:trPr>
          <w:trHeight w:val="48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36950" w:rsidRPr="00F7375C" w:rsidRDefault="00A36950" w:rsidP="000E02C3">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A36950"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36950" w:rsidRPr="00F7375C" w:rsidRDefault="00A36950" w:rsidP="000E02C3">
            <w:pPr>
              <w:rPr>
                <w:rFonts w:cs="Arial"/>
              </w:rPr>
            </w:pPr>
            <w:r w:rsidRPr="00F7375C">
              <w:rPr>
                <w:rFonts w:cs="Arial"/>
              </w:rPr>
              <w:t>Author: Vicki Kong, QIPP Programme Pharmacist, BHR CCGs</w:t>
            </w:r>
          </w:p>
          <w:p w:rsidR="00A36950" w:rsidRPr="00F7375C" w:rsidRDefault="00A36950" w:rsidP="000E02C3">
            <w:pPr>
              <w:rPr>
                <w:rFonts w:cs="Arial"/>
              </w:rPr>
            </w:pPr>
            <w:r w:rsidRPr="00F7375C">
              <w:rPr>
                <w:rFonts w:cs="Arial"/>
              </w:rPr>
              <w:t>Approved by BHR CCGs Area Prescribing sub-Committees:</w:t>
            </w:r>
            <w:r>
              <w:rPr>
                <w:rFonts w:cs="Arial"/>
              </w:rPr>
              <w:t xml:space="preserve"> January 2020</w:t>
            </w:r>
          </w:p>
        </w:tc>
      </w:tr>
      <w:tr w:rsidR="00A36950"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6950" w:rsidRPr="00F7375C" w:rsidRDefault="00A36950"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6950" w:rsidRPr="00F7375C" w:rsidRDefault="00A36950" w:rsidP="000E02C3">
            <w:pPr>
              <w:rPr>
                <w:rFonts w:cs="Arial"/>
              </w:rPr>
            </w:pPr>
            <w:r>
              <w:rPr>
                <w:rFonts w:cs="Arial"/>
              </w:rPr>
              <w:t>Version: 1</w:t>
            </w:r>
          </w:p>
        </w:tc>
      </w:tr>
    </w:tbl>
    <w:p w:rsidR="00E4321D" w:rsidRDefault="00E4321D" w:rsidP="00E4321D"/>
    <w:p w:rsidR="00E4321D" w:rsidRDefault="00E4321D" w:rsidP="00E4321D">
      <w:pPr>
        <w:pStyle w:val="Header"/>
        <w:tabs>
          <w:tab w:val="clear" w:pos="4513"/>
          <w:tab w:val="clear" w:pos="9026"/>
        </w:tabs>
      </w:pPr>
      <w:bookmarkStart w:id="1" w:name="_Diltiazem_cream"/>
      <w:bookmarkStart w:id="2" w:name="_Diltiazem_topical"/>
      <w:bookmarkEnd w:id="1"/>
      <w:bookmarkEnd w:id="2"/>
    </w:p>
    <w:sectPr w:rsidR="00E4321D" w:rsidSect="00E3055A">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2E" w:rsidRDefault="00E8472E">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8472E"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CJgmamh70Gr9LFKMik+1nA6OT61saoZ96R/DOCkCt15PiNWGTe432lckDON5brjWR6//w3k+h8rMtvuuNNuWA==" w:salt="1wN36nQRZQzm5R5dEi3o7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3EB0"/>
    <w:rsid w:val="00C519C8"/>
    <w:rsid w:val="00C61A2C"/>
    <w:rsid w:val="00C65444"/>
    <w:rsid w:val="00C712BA"/>
    <w:rsid w:val="00C76204"/>
    <w:rsid w:val="00C944BE"/>
    <w:rsid w:val="00CA5D27"/>
    <w:rsid w:val="00CB03FC"/>
    <w:rsid w:val="00CB5BEE"/>
    <w:rsid w:val="00CC378A"/>
    <w:rsid w:val="00CC4E07"/>
    <w:rsid w:val="00CC6026"/>
    <w:rsid w:val="00D01CFF"/>
    <w:rsid w:val="00D143A7"/>
    <w:rsid w:val="00D177B4"/>
    <w:rsid w:val="00D31A43"/>
    <w:rsid w:val="00D34211"/>
    <w:rsid w:val="00D40C13"/>
    <w:rsid w:val="00D47C11"/>
    <w:rsid w:val="00D53F74"/>
    <w:rsid w:val="00D631A9"/>
    <w:rsid w:val="00D70D06"/>
    <w:rsid w:val="00D82A51"/>
    <w:rsid w:val="00D97D47"/>
    <w:rsid w:val="00DA205A"/>
    <w:rsid w:val="00DA7366"/>
    <w:rsid w:val="00DB0AE1"/>
    <w:rsid w:val="00DC2EE3"/>
    <w:rsid w:val="00DC53FE"/>
    <w:rsid w:val="00DC6086"/>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50"/>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dicinesforchildren.org.uk/amlodipine-high-blood-pressure%20accessed%2012/9/19"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5B4A-0C55-47AA-ADBA-80D87437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5</cp:revision>
  <dcterms:created xsi:type="dcterms:W3CDTF">2020-03-04T11:43:00Z</dcterms:created>
  <dcterms:modified xsi:type="dcterms:W3CDTF">2020-03-04T12:57:00Z</dcterms:modified>
  <cp:contentStatus/>
</cp:coreProperties>
</file>